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line="360" w:lineRule="exact"/>
        <w:ind w:right="-21" w:rightChars="-10"/>
        <w:rPr>
          <w:rFonts w:hAnsi="仿宋" w:eastAsia="仿宋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附件1：</w:t>
      </w:r>
      <w:r>
        <w:rPr>
          <w:rFonts w:hint="eastAsia" w:hAnsi="仿宋" w:eastAsia="仿宋"/>
          <w:b/>
          <w:bCs/>
          <w:sz w:val="32"/>
          <w:szCs w:val="32"/>
        </w:rPr>
        <w:t>“第五届中国电炉炼钢科学发展论坛”参会代表报名表</w:t>
      </w:r>
    </w:p>
    <w:p>
      <w:pPr>
        <w:pStyle w:val="2"/>
        <w:spacing w:after="0" w:line="360" w:lineRule="exact"/>
        <w:ind w:right="-21" w:rightChars="-10"/>
        <w:rPr>
          <w:rFonts w:hint="eastAsia" w:ascii="黑体" w:hAnsi="黑体" w:eastAsia="黑体" w:cs="黑体"/>
          <w:bCs/>
          <w:sz w:val="32"/>
          <w:szCs w:val="32"/>
        </w:rPr>
      </w:pPr>
    </w:p>
    <w:tbl>
      <w:tblPr>
        <w:tblStyle w:val="3"/>
        <w:tblpPr w:leftFromText="180" w:rightFromText="180" w:vertAnchor="text" w:horzAnchor="page" w:tblpXSpec="center" w:tblpY="54"/>
        <w:tblOverlap w:val="never"/>
        <w:tblW w:w="9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418"/>
        <w:gridCol w:w="249"/>
        <w:gridCol w:w="34"/>
        <w:gridCol w:w="1951"/>
        <w:gridCol w:w="1842"/>
        <w:gridCol w:w="2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19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单位名称</w:t>
            </w:r>
          </w:p>
        </w:tc>
        <w:tc>
          <w:tcPr>
            <w:tcW w:w="7655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</w:t>
            </w: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ind w:firstLine="3570" w:firstLineChars="17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（钢铁企业代表须加盖单位或部门公章）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98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hAnsi="仿宋"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单位代表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报名</w:t>
            </w:r>
            <w:r>
              <w:rPr>
                <w:rFonts w:hAnsi="仿宋" w:eastAsia="仿宋"/>
                <w:sz w:val="28"/>
                <w:szCs w:val="28"/>
              </w:rPr>
              <w:t>信息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仿宋" w:eastAsia="仿宋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姓  名</w:t>
            </w:r>
          </w:p>
          <w:p>
            <w:pPr>
              <w:spacing w:line="320" w:lineRule="exact"/>
              <w:jc w:val="center"/>
              <w:rPr>
                <w:rFonts w:hint="eastAsia" w:hAnsi="仿宋" w:eastAsia="仿宋"/>
                <w:sz w:val="28"/>
                <w:szCs w:val="28"/>
              </w:rPr>
            </w:pPr>
          </w:p>
        </w:tc>
        <w:tc>
          <w:tcPr>
            <w:tcW w:w="2234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职务/职称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手  机</w:t>
            </w:r>
          </w:p>
        </w:tc>
        <w:tc>
          <w:tcPr>
            <w:tcW w:w="216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E</w:t>
            </w:r>
            <w:r>
              <w:rPr>
                <w:rFonts w:hint="eastAsia" w:hAnsi="仿宋" w:eastAsia="仿宋"/>
                <w:sz w:val="28"/>
                <w:szCs w:val="28"/>
              </w:rPr>
              <w:t>-</w:t>
            </w:r>
            <w:r>
              <w:rPr>
                <w:rFonts w:hAnsi="仿宋" w:eastAsia="仿宋"/>
                <w:sz w:val="28"/>
                <w:szCs w:val="28"/>
              </w:rPr>
              <w:t>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98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</w:tc>
        <w:tc>
          <w:tcPr>
            <w:tcW w:w="2234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spacing w:line="320" w:lineRule="exact"/>
              <w:rPr>
                <w:rFonts w:hint="eastAsia"/>
                <w:szCs w:val="21"/>
              </w:rPr>
            </w:pPr>
          </w:p>
        </w:tc>
        <w:tc>
          <w:tcPr>
            <w:tcW w:w="2161" w:type="dxa"/>
            <w:noWrap w:val="0"/>
            <w:vAlign w:val="center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98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</w:tc>
        <w:tc>
          <w:tcPr>
            <w:tcW w:w="2234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spacing w:line="320" w:lineRule="exact"/>
              <w:rPr>
                <w:rFonts w:hint="eastAsia"/>
                <w:szCs w:val="21"/>
              </w:rPr>
            </w:pPr>
          </w:p>
        </w:tc>
        <w:tc>
          <w:tcPr>
            <w:tcW w:w="2161" w:type="dxa"/>
            <w:noWrap w:val="0"/>
            <w:vAlign w:val="center"/>
          </w:tcPr>
          <w:p>
            <w:pPr>
              <w:spacing w:line="320" w:lineRule="exact"/>
              <w:ind w:left="-397" w:leftChars="-189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98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</w:tc>
        <w:tc>
          <w:tcPr>
            <w:tcW w:w="2234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spacing w:line="320" w:lineRule="exact"/>
              <w:rPr>
                <w:rFonts w:hint="eastAsia"/>
                <w:szCs w:val="21"/>
              </w:rPr>
            </w:pPr>
          </w:p>
        </w:tc>
        <w:tc>
          <w:tcPr>
            <w:tcW w:w="2161" w:type="dxa"/>
            <w:noWrap w:val="0"/>
            <w:vAlign w:val="center"/>
          </w:tcPr>
          <w:p>
            <w:pPr>
              <w:spacing w:line="32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985" w:type="dxa"/>
            <w:noWrap w:val="0"/>
            <w:vAlign w:val="center"/>
          </w:tcPr>
          <w:p>
            <w:pPr>
              <w:spacing w:line="320" w:lineRule="exact"/>
              <w:ind w:firstLine="560" w:firstLineChars="200"/>
              <w:rPr>
                <w:rFonts w:hint="eastAsia" w:hAnsi="仿宋"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传 真</w:t>
            </w:r>
          </w:p>
        </w:tc>
        <w:tc>
          <w:tcPr>
            <w:tcW w:w="3652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hAnsi="仿宋" w:eastAsia="仿宋"/>
                <w:sz w:val="28"/>
                <w:szCs w:val="28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spacing w:line="320" w:lineRule="exact"/>
              <w:ind w:firstLine="280" w:firstLineChars="100"/>
              <w:rPr>
                <w:rFonts w:hAnsi="仿宋"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邮  编</w:t>
            </w:r>
          </w:p>
        </w:tc>
        <w:tc>
          <w:tcPr>
            <w:tcW w:w="2161" w:type="dxa"/>
            <w:noWrap w:val="0"/>
            <w:vAlign w:val="center"/>
          </w:tcPr>
          <w:p>
            <w:pPr>
              <w:spacing w:line="320" w:lineRule="exact"/>
              <w:rPr>
                <w:rFonts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198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hAnsi="仿宋"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住宿需求</w:t>
            </w:r>
          </w:p>
        </w:tc>
        <w:tc>
          <w:tcPr>
            <w:tcW w:w="1667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Ansi="仿宋" w:eastAsia="仿宋"/>
                <w:sz w:val="24"/>
              </w:rPr>
            </w:pPr>
            <w:r>
              <w:rPr>
                <w:rFonts w:hint="eastAsia" w:hAnsi="仿宋" w:eastAsia="仿宋"/>
                <w:sz w:val="24"/>
              </w:rPr>
              <w:t>单间数：</w:t>
            </w:r>
            <w:r>
              <w:rPr>
                <w:rFonts w:hint="eastAsia" w:hAnsi="仿宋" w:eastAsia="仿宋"/>
                <w:sz w:val="24"/>
                <w:u w:val="single"/>
              </w:rPr>
              <w:t xml:space="preserve"> </w:t>
            </w:r>
            <w:r>
              <w:rPr>
                <w:rFonts w:hAnsi="仿宋" w:eastAsia="仿宋"/>
                <w:sz w:val="24"/>
                <w:u w:val="single"/>
              </w:rPr>
              <w:t xml:space="preserve"> </w:t>
            </w:r>
            <w:r>
              <w:rPr>
                <w:rFonts w:hint="eastAsia" w:hAnsi="仿宋" w:eastAsia="仿宋"/>
                <w:sz w:val="24"/>
              </w:rPr>
              <w:t>间</w:t>
            </w:r>
          </w:p>
          <w:p>
            <w:pPr>
              <w:spacing w:line="320" w:lineRule="exact"/>
              <w:rPr>
                <w:rFonts w:hAnsi="仿宋" w:eastAsia="仿宋"/>
                <w:sz w:val="24"/>
              </w:rPr>
            </w:pPr>
            <w:r>
              <w:rPr>
                <w:rFonts w:hint="eastAsia" w:hAnsi="仿宋" w:eastAsia="仿宋"/>
                <w:sz w:val="24"/>
              </w:rPr>
              <w:t>价格460含早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hAnsi="仿宋" w:eastAsia="仿宋"/>
                <w:sz w:val="24"/>
              </w:rPr>
            </w:pPr>
            <w:r>
              <w:rPr>
                <w:rFonts w:hint="eastAsia" w:hAnsi="仿宋" w:eastAsia="仿宋"/>
                <w:sz w:val="24"/>
              </w:rPr>
              <w:t>入住人姓名：</w:t>
            </w:r>
            <w:r>
              <w:rPr>
                <w:rFonts w:hAnsi="仿宋" w:eastAsia="仿宋"/>
                <w:sz w:val="24"/>
              </w:rPr>
              <w:t xml:space="preserve">    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hint="eastAsia" w:hAnsi="仿宋" w:eastAsia="仿宋"/>
                <w:sz w:val="24"/>
              </w:rPr>
            </w:pPr>
            <w:r>
              <w:rPr>
                <w:rFonts w:hint="eastAsia" w:hAnsi="仿宋" w:eastAsia="仿宋"/>
                <w:sz w:val="24"/>
              </w:rPr>
              <w:t>入住时间</w:t>
            </w:r>
          </w:p>
        </w:tc>
        <w:tc>
          <w:tcPr>
            <w:tcW w:w="2161" w:type="dxa"/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hAnsi="仿宋" w:eastAsia="仿宋"/>
                <w:sz w:val="24"/>
              </w:rPr>
            </w:pPr>
            <w:r>
              <w:rPr>
                <w:rFonts w:hint="eastAsia" w:hAnsi="仿宋" w:eastAsia="仿宋"/>
                <w:sz w:val="24"/>
              </w:rPr>
              <w:t xml:space="preserve">9月 </w:t>
            </w:r>
            <w:r>
              <w:rPr>
                <w:rFonts w:hAnsi="仿宋" w:eastAsia="仿宋"/>
                <w:sz w:val="24"/>
              </w:rPr>
              <w:t xml:space="preserve">  </w:t>
            </w:r>
            <w:r>
              <w:rPr>
                <w:rFonts w:hint="eastAsia" w:hAnsi="仿宋" w:eastAsia="仿宋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985" w:type="dxa"/>
            <w:vMerge w:val="continue"/>
            <w:noWrap w:val="0"/>
            <w:vAlign w:val="center"/>
          </w:tcPr>
          <w:p>
            <w:pPr>
              <w:spacing w:line="32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hAnsi="仿宋" w:eastAsia="仿宋"/>
                <w:sz w:val="24"/>
              </w:rPr>
            </w:pPr>
            <w:r>
              <w:rPr>
                <w:rFonts w:hint="eastAsia" w:hAnsi="仿宋" w:eastAsia="仿宋"/>
                <w:sz w:val="24"/>
              </w:rPr>
              <w:t>标间数：</w:t>
            </w:r>
            <w:r>
              <w:rPr>
                <w:rFonts w:hint="eastAsia" w:hAnsi="仿宋" w:eastAsia="仿宋"/>
                <w:sz w:val="24"/>
                <w:u w:val="single"/>
              </w:rPr>
              <w:t xml:space="preserve"> </w:t>
            </w:r>
            <w:r>
              <w:rPr>
                <w:rFonts w:hAnsi="仿宋" w:eastAsia="仿宋"/>
                <w:sz w:val="24"/>
                <w:u w:val="single"/>
              </w:rPr>
              <w:t xml:space="preserve"> </w:t>
            </w:r>
            <w:r>
              <w:rPr>
                <w:rFonts w:hint="eastAsia" w:hAnsi="仿宋" w:eastAsia="仿宋"/>
                <w:sz w:val="24"/>
              </w:rPr>
              <w:t>间</w:t>
            </w:r>
          </w:p>
          <w:p>
            <w:pPr>
              <w:spacing w:line="360" w:lineRule="auto"/>
              <w:rPr>
                <w:rFonts w:hAnsi="仿宋" w:eastAsia="仿宋"/>
                <w:sz w:val="24"/>
              </w:rPr>
            </w:pPr>
            <w:r>
              <w:rPr>
                <w:rFonts w:hint="eastAsia" w:hAnsi="仿宋" w:eastAsia="仿宋"/>
                <w:sz w:val="24"/>
              </w:rPr>
              <w:t>价格460含早</w:t>
            </w:r>
            <w:r>
              <w:rPr>
                <w:rFonts w:hAnsi="仿宋" w:eastAsia="仿宋"/>
                <w:sz w:val="24"/>
              </w:rPr>
              <w:t xml:space="preserve">       </w:t>
            </w:r>
          </w:p>
        </w:tc>
        <w:tc>
          <w:tcPr>
            <w:tcW w:w="1951" w:type="dxa"/>
            <w:noWrap w:val="0"/>
            <w:vAlign w:val="center"/>
          </w:tcPr>
          <w:p>
            <w:pPr>
              <w:spacing w:line="360" w:lineRule="auto"/>
              <w:rPr>
                <w:rFonts w:hAnsi="仿宋" w:eastAsia="仿宋"/>
                <w:sz w:val="24"/>
              </w:rPr>
            </w:pPr>
            <w:r>
              <w:rPr>
                <w:rFonts w:hint="eastAsia" w:hAnsi="仿宋" w:eastAsia="仿宋"/>
                <w:sz w:val="24"/>
              </w:rPr>
              <w:t>合住人姓名：</w:t>
            </w:r>
          </w:p>
          <w:p>
            <w:pPr>
              <w:spacing w:line="360" w:lineRule="auto"/>
              <w:rPr>
                <w:rFonts w:hint="eastAsia" w:hAnsi="仿宋" w:eastAsia="仿宋"/>
                <w:sz w:val="24"/>
              </w:rPr>
            </w:pPr>
            <w:r>
              <w:rPr>
                <w:rFonts w:hAnsi="仿宋" w:eastAsia="仿宋"/>
                <w:sz w:val="24"/>
              </w:rPr>
              <w:t xml:space="preserve">            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hint="eastAsia" w:hAnsi="仿宋" w:eastAsia="仿宋"/>
                <w:sz w:val="24"/>
              </w:rPr>
            </w:pPr>
            <w:r>
              <w:rPr>
                <w:rFonts w:hint="eastAsia" w:hAnsi="仿宋" w:eastAsia="仿宋"/>
                <w:sz w:val="24"/>
              </w:rPr>
              <w:t>离会时间</w:t>
            </w:r>
          </w:p>
        </w:tc>
        <w:tc>
          <w:tcPr>
            <w:tcW w:w="2161" w:type="dxa"/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hAnsi="仿宋" w:eastAsia="仿宋"/>
                <w:sz w:val="24"/>
              </w:rPr>
            </w:pPr>
            <w:r>
              <w:rPr>
                <w:rFonts w:hint="eastAsia" w:hAnsi="仿宋" w:eastAsia="仿宋"/>
                <w:sz w:val="24"/>
              </w:rPr>
              <w:t xml:space="preserve">9月 </w:t>
            </w:r>
            <w:r>
              <w:rPr>
                <w:rFonts w:hAnsi="仿宋" w:eastAsia="仿宋"/>
                <w:sz w:val="24"/>
              </w:rPr>
              <w:t xml:space="preserve">   </w:t>
            </w:r>
            <w:r>
              <w:rPr>
                <w:rFonts w:hint="eastAsia" w:hAnsi="仿宋" w:eastAsia="仿宋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8" w:hRule="atLeast"/>
        </w:trPr>
        <w:tc>
          <w:tcPr>
            <w:tcW w:w="1985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本单位希望交流和电炉炼钢相关工艺和技术问题；以及拟向行业推广的电炉工艺技术及服务</w:t>
            </w:r>
          </w:p>
        </w:tc>
        <w:tc>
          <w:tcPr>
            <w:tcW w:w="7655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1.</w:t>
            </w:r>
          </w:p>
          <w:p>
            <w:pPr>
              <w:spacing w:line="320" w:lineRule="exact"/>
              <w:rPr>
                <w:b/>
                <w:bCs/>
                <w:szCs w:val="21"/>
              </w:rPr>
            </w:pPr>
          </w:p>
          <w:p>
            <w:pPr>
              <w:spacing w:line="320" w:lineRule="exac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2．</w:t>
            </w:r>
          </w:p>
          <w:p>
            <w:pPr>
              <w:spacing w:line="320" w:lineRule="exact"/>
              <w:rPr>
                <w:b/>
                <w:bCs/>
                <w:szCs w:val="21"/>
              </w:rPr>
            </w:pPr>
          </w:p>
          <w:p>
            <w:pPr>
              <w:spacing w:line="320" w:lineRule="exac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3．</w:t>
            </w:r>
          </w:p>
          <w:p>
            <w:pPr>
              <w:spacing w:line="320" w:lineRule="exact"/>
              <w:rPr>
                <w:b/>
                <w:bCs/>
                <w:szCs w:val="21"/>
              </w:rPr>
            </w:pPr>
          </w:p>
          <w:p>
            <w:pPr>
              <w:spacing w:line="320" w:lineRule="exac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4．</w:t>
            </w:r>
          </w:p>
          <w:p>
            <w:pPr>
              <w:spacing w:line="320" w:lineRule="exact"/>
              <w:rPr>
                <w:b/>
                <w:bCs/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5．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985" w:type="dxa"/>
            <w:noWrap w:val="0"/>
            <w:vAlign w:val="center"/>
          </w:tcPr>
          <w:p>
            <w:pPr>
              <w:spacing w:line="320" w:lineRule="exact"/>
              <w:rPr>
                <w:rFonts w:hint="eastAsia" w:hAnsi="仿宋" w:eastAsia="仿宋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hint="eastAsia" w:hAnsi="仿宋" w:eastAsia="仿宋"/>
                <w:b/>
                <w:bCs/>
                <w:i/>
                <w:iCs/>
                <w:sz w:val="28"/>
                <w:szCs w:val="28"/>
              </w:rPr>
              <w:t xml:space="preserve"> 会务组填写：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i/>
                <w:iCs/>
                <w:sz w:val="24"/>
              </w:rPr>
            </w:pPr>
            <w:r>
              <w:rPr>
                <w:rFonts w:hint="eastAsia" w:hAnsi="仿宋" w:eastAsia="仿宋"/>
                <w:b/>
                <w:bCs/>
                <w:i/>
                <w:iCs/>
                <w:sz w:val="28"/>
                <w:szCs w:val="28"/>
              </w:rPr>
              <w:t>代表确认编号</w:t>
            </w:r>
          </w:p>
        </w:tc>
        <w:tc>
          <w:tcPr>
            <w:tcW w:w="7655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i/>
                <w:iCs/>
                <w:szCs w:val="21"/>
              </w:rPr>
            </w:pPr>
            <w:r>
              <w:rPr>
                <w:rFonts w:hint="eastAsia"/>
                <w:i/>
                <w:iCs/>
                <w:szCs w:val="21"/>
              </w:rPr>
              <w:t xml:space="preserve"> </w:t>
            </w:r>
            <w:r>
              <w:rPr>
                <w:i/>
                <w:iCs/>
                <w:szCs w:val="21"/>
              </w:rPr>
              <w:t xml:space="preserve">  </w:t>
            </w:r>
          </w:p>
          <w:p>
            <w:pPr>
              <w:spacing w:line="320" w:lineRule="exact"/>
              <w:rPr>
                <w:rFonts w:hint="eastAsia"/>
                <w:i/>
                <w:iCs/>
                <w:sz w:val="30"/>
                <w:szCs w:val="30"/>
              </w:rPr>
            </w:pPr>
            <w:r>
              <w:rPr>
                <w:i/>
                <w:iCs/>
                <w:szCs w:val="21"/>
              </w:rPr>
              <w:t xml:space="preserve">   </w:t>
            </w:r>
            <w:r>
              <w:rPr>
                <w:i/>
                <w:iCs/>
                <w:sz w:val="30"/>
                <w:szCs w:val="30"/>
              </w:rPr>
              <w:t xml:space="preserve">  N</w:t>
            </w:r>
            <w:r>
              <w:rPr>
                <w:rFonts w:hint="eastAsia"/>
                <w:i/>
                <w:iCs/>
                <w:sz w:val="30"/>
                <w:szCs w:val="30"/>
              </w:rPr>
              <w:t>o</w:t>
            </w:r>
            <w:r>
              <w:rPr>
                <w:i/>
                <w:iCs/>
                <w:sz w:val="30"/>
                <w:szCs w:val="30"/>
              </w:rPr>
              <w:t xml:space="preserve">. </w:t>
            </w:r>
            <w:r>
              <w:rPr>
                <w:i/>
                <w:iCs/>
                <w:sz w:val="30"/>
                <w:szCs w:val="30"/>
                <w:u w:val="single"/>
              </w:rPr>
              <w:t xml:space="preserve">                      </w:t>
            </w:r>
          </w:p>
          <w:p>
            <w:pPr>
              <w:spacing w:line="320" w:lineRule="exact"/>
              <w:rPr>
                <w:rFonts w:hint="eastAsia"/>
                <w:i/>
                <w:iCs/>
                <w:szCs w:val="21"/>
              </w:rPr>
            </w:pPr>
            <w:r>
              <w:rPr>
                <w:rFonts w:hint="eastAsia"/>
                <w:i/>
                <w:iCs/>
                <w:szCs w:val="21"/>
              </w:rPr>
              <w:t xml:space="preserve"> </w:t>
            </w:r>
            <w:r>
              <w:rPr>
                <w:i/>
                <w:iCs/>
                <w:szCs w:val="21"/>
              </w:rPr>
              <w:t xml:space="preserve">                                                 </w:t>
            </w:r>
          </w:p>
        </w:tc>
      </w:tr>
    </w:tbl>
    <w:p>
      <w:pPr>
        <w:rPr>
          <w:rFonts w:hint="eastAsia"/>
          <w:b/>
          <w:bCs/>
          <w:iCs/>
          <w:sz w:val="24"/>
        </w:rPr>
      </w:pPr>
      <w:r>
        <w:rPr>
          <w:iCs/>
          <w:sz w:val="24"/>
        </w:rPr>
        <w:t>*</w:t>
      </w:r>
      <w:r>
        <w:rPr>
          <w:b/>
          <w:bCs/>
          <w:iCs/>
          <w:sz w:val="24"/>
        </w:rPr>
        <w:t xml:space="preserve"> </w:t>
      </w:r>
      <w:r>
        <w:rPr>
          <w:rFonts w:hint="eastAsia"/>
          <w:b/>
          <w:bCs/>
          <w:iCs/>
          <w:sz w:val="24"/>
        </w:rPr>
        <w:t>无会务组确认参会编号的报名，为无效报名</w:t>
      </w:r>
    </w:p>
    <w:p>
      <w:pPr>
        <w:rPr>
          <w:rFonts w:hint="eastAsia"/>
          <w:iCs/>
          <w:sz w:val="24"/>
        </w:rPr>
      </w:pPr>
      <w:r>
        <w:rPr>
          <w:iCs/>
          <w:sz w:val="24"/>
        </w:rPr>
        <w:t>1.</w:t>
      </w:r>
      <w:r>
        <w:rPr>
          <w:rFonts w:hint="eastAsia"/>
          <w:iCs/>
          <w:sz w:val="24"/>
        </w:rPr>
        <w:t>发送邀请参会编号手机号码为13811891085；16600057238 恳请相关单位注意查收；</w:t>
      </w:r>
    </w:p>
    <w:p>
      <w:pPr>
        <w:rPr>
          <w:rFonts w:hint="eastAsia"/>
          <w:iCs/>
          <w:sz w:val="24"/>
        </w:rPr>
      </w:pPr>
      <w:r>
        <w:rPr>
          <w:rFonts w:hint="eastAsia"/>
          <w:iCs/>
          <w:sz w:val="24"/>
        </w:rPr>
        <w:t>2</w:t>
      </w:r>
      <w:r>
        <w:rPr>
          <w:iCs/>
          <w:sz w:val="24"/>
        </w:rPr>
        <w:t>.</w:t>
      </w:r>
      <w:r>
        <w:rPr>
          <w:rFonts w:hint="eastAsia"/>
          <w:iCs/>
          <w:sz w:val="24"/>
        </w:rPr>
        <w:t>住宿预定仅为预定参考，不代付，请及时联系会务组住宿辅助电话</w:t>
      </w:r>
      <w:r>
        <w:rPr>
          <w:iCs/>
          <w:sz w:val="24"/>
        </w:rPr>
        <w:t>13051850495</w:t>
      </w:r>
      <w:r>
        <w:rPr>
          <w:rFonts w:hint="eastAsia"/>
          <w:iCs/>
          <w:sz w:val="24"/>
        </w:rPr>
        <w:t>；3</w:t>
      </w:r>
      <w:r>
        <w:rPr>
          <w:iCs/>
          <w:sz w:val="24"/>
        </w:rPr>
        <w:t>.</w:t>
      </w:r>
      <w:r>
        <w:rPr>
          <w:rFonts w:hint="eastAsia"/>
          <w:iCs/>
          <w:sz w:val="24"/>
        </w:rPr>
        <w:t>此表作为报到确认和制作代表名单依据，请受邀代表工整填写确认信息，并于注册有效截至日期2024年8月30日前发送至jx@csm.org.cn 以便进行有效报名确认。</w:t>
      </w:r>
    </w:p>
    <w:p>
      <w:bookmarkStart w:id="0" w:name="_GoBack"/>
      <w:bookmarkEnd w:id="0"/>
    </w:p>
    <w:sectPr>
      <w:pgSz w:w="11906" w:h="16838"/>
      <w:pgMar w:top="1588" w:right="1247" w:bottom="1588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mZWE4MmI4MjQzYTA5YzQ2MzRmZWE4OTA5ZmE5YWUifQ=="/>
  </w:docVars>
  <w:rsids>
    <w:rsidRoot w:val="0BBC1E72"/>
    <w:rsid w:val="0BBC1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2024-07-18T05:59:00Z</dcterms:created>
  <dc:creator>李鹏飞</dc:creator>
  <cp:lastModifiedBy>李鹏飞</cp:lastModifiedBy>
  <dcterms:modified xsi:type="dcterms:W3CDTF">2024-07-18T05:59:23Z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935D37F0027C454181EB89335F609367_11</vt:lpwstr>
  </property>
</Properties>
</file>